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40" w:rsidRDefault="00AB0D40" w:rsidP="00AB0D40">
      <w:pPr>
        <w:pStyle w:val="NormalWeb"/>
        <w:shd w:val="clear" w:color="auto" w:fill="FFFFFF"/>
        <w:spacing w:before="0" w:beforeAutospacing="0"/>
        <w:rPr>
          <w:rStyle w:val="Gl"/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ÖĞRETMENLER KURULU GÜNDEM MADDELERİ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 w:rsidRPr="00AB0D40">
        <w:rPr>
          <w:rStyle w:val="Gl"/>
          <w:rFonts w:ascii="Arial" w:hAnsi="Arial" w:cs="Arial"/>
          <w:color w:val="FF0000"/>
          <w:sz w:val="29"/>
          <w:szCs w:val="29"/>
        </w:rPr>
        <w:t>Örnek</w:t>
      </w:r>
      <w:r w:rsidRPr="00AB0D40">
        <w:rPr>
          <w:rStyle w:val="Gl"/>
          <w:rFonts w:ascii="Arial" w:hAnsi="Arial" w:cs="Arial"/>
          <w:color w:val="FF0000"/>
          <w:sz w:val="29"/>
          <w:szCs w:val="29"/>
        </w:rPr>
        <w:t>1</w:t>
      </w:r>
      <w:r>
        <w:rPr>
          <w:rStyle w:val="Gl"/>
          <w:rFonts w:ascii="Arial" w:hAnsi="Arial" w:cs="Arial"/>
          <w:color w:val="FF0000"/>
          <w:sz w:val="29"/>
          <w:szCs w:val="29"/>
        </w:rPr>
        <w:t>:</w:t>
      </w:r>
      <w:bookmarkStart w:id="0" w:name="_GoBack"/>
      <w:bookmarkEnd w:id="0"/>
      <w:r w:rsidRPr="00AB0D40">
        <w:rPr>
          <w:rStyle w:val="Gl"/>
          <w:rFonts w:ascii="Arial" w:hAnsi="Arial" w:cs="Arial"/>
          <w:color w:val="FF0000"/>
          <w:sz w:val="29"/>
          <w:szCs w:val="29"/>
        </w:rPr>
        <w:t xml:space="preserve"> </w:t>
      </w:r>
      <w:r>
        <w:rPr>
          <w:rStyle w:val="Gl"/>
          <w:rFonts w:ascii="Arial" w:hAnsi="Arial" w:cs="Arial"/>
          <w:color w:val="212529"/>
          <w:sz w:val="29"/>
          <w:szCs w:val="29"/>
        </w:rPr>
        <w:t>Açılış ve yoklama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a)</w:t>
      </w:r>
      <w:r>
        <w:rPr>
          <w:rFonts w:ascii="Arial" w:hAnsi="Arial" w:cs="Arial"/>
          <w:color w:val="212529"/>
          <w:sz w:val="29"/>
          <w:szCs w:val="29"/>
        </w:rPr>
        <w:t> Saygı duruşu ve istiklal marşı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b)</w:t>
      </w:r>
      <w:r>
        <w:rPr>
          <w:rFonts w:ascii="Arial" w:hAnsi="Arial" w:cs="Arial"/>
          <w:color w:val="212529"/>
          <w:sz w:val="29"/>
          <w:szCs w:val="29"/>
        </w:rPr>
        <w:t> Kurul yazmanlarının seçimi (2 kişi)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c)</w:t>
      </w:r>
      <w:r>
        <w:rPr>
          <w:rFonts w:ascii="Arial" w:hAnsi="Arial" w:cs="Arial"/>
          <w:color w:val="212529"/>
          <w:sz w:val="29"/>
          <w:szCs w:val="29"/>
        </w:rPr>
        <w:t> Gündem maddelerinin okunması. Gündem maddelerine eklenmesi istenilen konuların oy çokluğuyla kurul gündemine alınması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 xml:space="preserve">2) </w:t>
      </w:r>
      <w:proofErr w:type="spellStart"/>
      <w:r>
        <w:rPr>
          <w:rStyle w:val="Gl"/>
          <w:rFonts w:ascii="Arial" w:hAnsi="Arial" w:cs="Arial"/>
          <w:color w:val="212529"/>
          <w:sz w:val="29"/>
          <w:szCs w:val="29"/>
        </w:rPr>
        <w:t>Ögretmenlerle</w:t>
      </w:r>
      <w:proofErr w:type="spellEnd"/>
      <w:r>
        <w:rPr>
          <w:rStyle w:val="Gl"/>
          <w:rFonts w:ascii="Arial" w:hAnsi="Arial" w:cs="Arial"/>
          <w:color w:val="212529"/>
          <w:sz w:val="29"/>
          <w:szCs w:val="29"/>
        </w:rPr>
        <w:t xml:space="preserve"> ilgili hususların </w:t>
      </w:r>
      <w:proofErr w:type="spellStart"/>
      <w:r>
        <w:rPr>
          <w:rStyle w:val="Gl"/>
          <w:rFonts w:ascii="Arial" w:hAnsi="Arial" w:cs="Arial"/>
          <w:color w:val="212529"/>
          <w:sz w:val="29"/>
          <w:szCs w:val="29"/>
        </w:rPr>
        <w:t>görüşüImesi</w:t>
      </w:r>
      <w:proofErr w:type="spellEnd"/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a)</w:t>
      </w:r>
      <w:r>
        <w:rPr>
          <w:rFonts w:ascii="Arial" w:hAnsi="Arial" w:cs="Arial"/>
          <w:color w:val="212529"/>
          <w:sz w:val="29"/>
          <w:szCs w:val="29"/>
        </w:rPr>
        <w:t> 2024/53 Sayılı Genelge 2024-2025 Eğitim Öğretim yılına ilişkin iş ve işlemler hakkında bilgilendirme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b)</w:t>
      </w:r>
      <w:r>
        <w:rPr>
          <w:rFonts w:ascii="Arial" w:hAnsi="Arial" w:cs="Arial"/>
          <w:color w:val="212529"/>
          <w:sz w:val="29"/>
          <w:szCs w:val="29"/>
        </w:rPr>
        <w:t xml:space="preserve"> 2024/54 Sayılı Genelge 2024-2025 Eğitim ve Öğretim Yılı Türkiye Yüzyılı Maarif </w:t>
      </w:r>
      <w:proofErr w:type="spellStart"/>
      <w:r>
        <w:rPr>
          <w:rFonts w:ascii="Arial" w:hAnsi="Arial" w:cs="Arial"/>
          <w:color w:val="212529"/>
          <w:sz w:val="29"/>
          <w:szCs w:val="29"/>
        </w:rPr>
        <w:t>Modeli'ne</w:t>
      </w:r>
      <w:proofErr w:type="spellEnd"/>
      <w:r>
        <w:rPr>
          <w:rFonts w:ascii="Arial" w:hAnsi="Arial" w:cs="Arial"/>
          <w:color w:val="212529"/>
          <w:sz w:val="29"/>
          <w:szCs w:val="29"/>
        </w:rPr>
        <w:t xml:space="preserve"> İlişkin İş ve işlemler hakkında bilgilendirme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c)</w:t>
      </w:r>
      <w:r>
        <w:rPr>
          <w:rFonts w:ascii="Arial" w:hAnsi="Arial" w:cs="Arial"/>
          <w:color w:val="212529"/>
          <w:sz w:val="29"/>
          <w:szCs w:val="29"/>
        </w:rPr>
        <w:t> Bakanlık emirleri, mevzuat değişiklikleri, ilgili mevzuat, MEBBİS ile Tebliğler dergisi ve resmi yazların incelenmesi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ç)</w:t>
      </w:r>
      <w:r>
        <w:rPr>
          <w:rFonts w:ascii="Arial" w:hAnsi="Arial" w:cs="Arial"/>
          <w:color w:val="212529"/>
          <w:sz w:val="29"/>
          <w:szCs w:val="29"/>
        </w:rPr>
        <w:t> Rapor, izin, ayakta tedavi işlemleri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d)</w:t>
      </w:r>
      <w:r>
        <w:rPr>
          <w:rFonts w:ascii="Arial" w:hAnsi="Arial" w:cs="Arial"/>
          <w:color w:val="212529"/>
          <w:sz w:val="29"/>
          <w:szCs w:val="29"/>
        </w:rPr>
        <w:t> Nöbet görevlerinin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e)</w:t>
      </w:r>
      <w:r>
        <w:rPr>
          <w:rFonts w:ascii="Arial" w:hAnsi="Arial" w:cs="Arial"/>
          <w:color w:val="212529"/>
          <w:sz w:val="29"/>
          <w:szCs w:val="29"/>
        </w:rPr>
        <w:t> Ders defterleri işlenmesi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f)</w:t>
      </w:r>
      <w:r>
        <w:rPr>
          <w:rFonts w:ascii="Arial" w:hAnsi="Arial" w:cs="Arial"/>
          <w:color w:val="212529"/>
          <w:sz w:val="29"/>
          <w:szCs w:val="29"/>
        </w:rPr>
        <w:t> Atama ve hizmet içi eğitim başvuruları ile onayları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g)</w:t>
      </w:r>
      <w:r>
        <w:rPr>
          <w:rFonts w:ascii="Arial" w:hAnsi="Arial" w:cs="Arial"/>
          <w:color w:val="212529"/>
          <w:sz w:val="29"/>
          <w:szCs w:val="29"/>
        </w:rPr>
        <w:t> </w:t>
      </w:r>
      <w:proofErr w:type="spellStart"/>
      <w:r>
        <w:rPr>
          <w:rFonts w:ascii="Arial" w:hAnsi="Arial" w:cs="Arial"/>
          <w:color w:val="212529"/>
          <w:sz w:val="29"/>
          <w:szCs w:val="29"/>
        </w:rPr>
        <w:t>Ögretmen</w:t>
      </w:r>
      <w:proofErr w:type="spellEnd"/>
      <w:r>
        <w:rPr>
          <w:rFonts w:ascii="Arial" w:hAnsi="Arial" w:cs="Arial"/>
          <w:color w:val="212529"/>
          <w:sz w:val="29"/>
          <w:szCs w:val="29"/>
        </w:rPr>
        <w:t xml:space="preserve"> ve Okul Yöneticilerinin Mesleki Gelişiminde Yeni Yaklaşımlar Projesi İş ve işlemleri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h)</w:t>
      </w:r>
      <w:r>
        <w:rPr>
          <w:rFonts w:ascii="Arial" w:hAnsi="Arial" w:cs="Arial"/>
          <w:color w:val="212529"/>
          <w:sz w:val="29"/>
          <w:szCs w:val="29"/>
        </w:rPr>
        <w:t> </w:t>
      </w:r>
      <w:proofErr w:type="spellStart"/>
      <w:r>
        <w:rPr>
          <w:rFonts w:ascii="Arial" w:hAnsi="Arial" w:cs="Arial"/>
          <w:color w:val="212529"/>
          <w:sz w:val="29"/>
          <w:szCs w:val="29"/>
        </w:rPr>
        <w:t>Mebbis</w:t>
      </w:r>
      <w:proofErr w:type="spellEnd"/>
      <w:r>
        <w:rPr>
          <w:rFonts w:ascii="Arial" w:hAnsi="Arial" w:cs="Arial"/>
          <w:color w:val="212529"/>
          <w:sz w:val="29"/>
          <w:szCs w:val="29"/>
        </w:rPr>
        <w:t xml:space="preserve"> bilgileri ve özlük hakları (derece-kademe, ek ders, maaş )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ı)</w:t>
      </w:r>
      <w:r>
        <w:rPr>
          <w:rFonts w:ascii="Arial" w:hAnsi="Arial" w:cs="Arial"/>
          <w:color w:val="212529"/>
          <w:sz w:val="29"/>
          <w:szCs w:val="29"/>
        </w:rPr>
        <w:t> İdarenin verdiği görevler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i)</w:t>
      </w:r>
      <w:r>
        <w:rPr>
          <w:rFonts w:ascii="Arial" w:hAnsi="Arial" w:cs="Arial"/>
          <w:color w:val="212529"/>
          <w:sz w:val="29"/>
          <w:szCs w:val="29"/>
        </w:rPr>
        <w:t> Denetim ve rehberlik çalışmaları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j)</w:t>
      </w:r>
      <w:r>
        <w:rPr>
          <w:rFonts w:ascii="Arial" w:hAnsi="Arial" w:cs="Arial"/>
          <w:color w:val="212529"/>
          <w:sz w:val="29"/>
          <w:szCs w:val="29"/>
        </w:rPr>
        <w:t> Bayrak törenleri başta olmak üzere her türlü anma ve kutlama törenlerinde uyulacak esasların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k)</w:t>
      </w:r>
      <w:r>
        <w:rPr>
          <w:rFonts w:ascii="Arial" w:hAnsi="Arial" w:cs="Arial"/>
          <w:color w:val="212529"/>
          <w:sz w:val="29"/>
          <w:szCs w:val="29"/>
        </w:rPr>
        <w:t> Personel kılık-kıyafet yönetmeliğinin incelenmesi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l)</w:t>
      </w:r>
      <w:r>
        <w:rPr>
          <w:rFonts w:ascii="Arial" w:hAnsi="Arial" w:cs="Arial"/>
          <w:color w:val="212529"/>
          <w:sz w:val="29"/>
          <w:szCs w:val="29"/>
        </w:rPr>
        <w:t> Mesleki çalışma esaslarının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lastRenderedPageBreak/>
        <w:t>m)</w:t>
      </w:r>
      <w:r>
        <w:rPr>
          <w:rFonts w:ascii="Arial" w:hAnsi="Arial" w:cs="Arial"/>
          <w:color w:val="212529"/>
          <w:sz w:val="29"/>
          <w:szCs w:val="29"/>
        </w:rPr>
        <w:t> 2023-2024 Eğitim-Öğretim yılı için oluşturulacak kurul/komisyonlara üye seçimleri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n)</w:t>
      </w:r>
      <w:r>
        <w:rPr>
          <w:rFonts w:ascii="Arial" w:hAnsi="Arial" w:cs="Arial"/>
          <w:color w:val="212529"/>
          <w:sz w:val="29"/>
          <w:szCs w:val="29"/>
        </w:rPr>
        <w:t> İş Sağlığı ve Güvenliği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o)</w:t>
      </w:r>
      <w:r>
        <w:rPr>
          <w:rFonts w:ascii="Arial" w:hAnsi="Arial" w:cs="Arial"/>
          <w:color w:val="212529"/>
          <w:sz w:val="29"/>
          <w:szCs w:val="29"/>
        </w:rPr>
        <w:t> Öğretmenlerin okul dışı kurslarda görev almaması, ders vermemesi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3) 2023-2024 Eğitim-Öğretim yılının değerlendirilmesi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a)</w:t>
      </w:r>
      <w:r>
        <w:rPr>
          <w:rFonts w:ascii="Arial" w:hAnsi="Arial" w:cs="Arial"/>
          <w:color w:val="212529"/>
          <w:sz w:val="29"/>
          <w:szCs w:val="29"/>
        </w:rPr>
        <w:t> Akademik başarı yönünden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b)</w:t>
      </w:r>
      <w:r>
        <w:rPr>
          <w:rFonts w:ascii="Arial" w:hAnsi="Arial" w:cs="Arial"/>
          <w:color w:val="212529"/>
          <w:sz w:val="29"/>
          <w:szCs w:val="29"/>
        </w:rPr>
        <w:t> Sosyal faaliyetler yönünden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c)</w:t>
      </w:r>
      <w:r>
        <w:rPr>
          <w:rFonts w:ascii="Arial" w:hAnsi="Arial" w:cs="Arial"/>
          <w:color w:val="212529"/>
          <w:sz w:val="29"/>
          <w:szCs w:val="29"/>
        </w:rPr>
        <w:t> Rehberlik faaliyetleri yönünden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d)</w:t>
      </w:r>
      <w:r>
        <w:rPr>
          <w:rFonts w:ascii="Arial" w:hAnsi="Arial" w:cs="Arial"/>
          <w:color w:val="212529"/>
          <w:sz w:val="29"/>
          <w:szCs w:val="29"/>
        </w:rPr>
        <w:t> Kurum Standartları yönünden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4) Ders işlemleri ile ilgili esasların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a)</w:t>
      </w:r>
      <w:r>
        <w:rPr>
          <w:rFonts w:ascii="Arial" w:hAnsi="Arial" w:cs="Arial"/>
          <w:color w:val="212529"/>
          <w:sz w:val="29"/>
          <w:szCs w:val="29"/>
        </w:rPr>
        <w:t> Zümre Öğretmenler Kurulu toplantılarının planlanması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b)</w:t>
      </w:r>
      <w:r>
        <w:rPr>
          <w:rFonts w:ascii="Arial" w:hAnsi="Arial" w:cs="Arial"/>
          <w:color w:val="212529"/>
          <w:sz w:val="29"/>
          <w:szCs w:val="29"/>
        </w:rPr>
        <w:t>Okul zümre başkanlarının belirlenmesi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c)</w:t>
      </w:r>
      <w:r>
        <w:rPr>
          <w:rFonts w:ascii="Arial" w:hAnsi="Arial" w:cs="Arial"/>
          <w:color w:val="212529"/>
          <w:sz w:val="29"/>
          <w:szCs w:val="29"/>
        </w:rPr>
        <w:t> Ders yılı, ders süresi ve zaman çizelgesinin açıklanması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d)</w:t>
      </w:r>
      <w:r>
        <w:rPr>
          <w:rFonts w:ascii="Arial" w:hAnsi="Arial" w:cs="Arial"/>
          <w:color w:val="212529"/>
          <w:sz w:val="29"/>
          <w:szCs w:val="29"/>
        </w:rPr>
        <w:t> Ders dağılımı ve haftalık ders programı hususlarının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f)</w:t>
      </w:r>
      <w:r>
        <w:rPr>
          <w:rFonts w:ascii="Arial" w:hAnsi="Arial" w:cs="Arial"/>
          <w:color w:val="212529"/>
          <w:sz w:val="29"/>
          <w:szCs w:val="29"/>
        </w:rPr>
        <w:t> Sınıf rehber öğretmen dağılımı ve görevlerinin görüşülmesi Sınıf düzeni, oturma planı, sınıfın kullanımı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g)</w:t>
      </w:r>
      <w:r>
        <w:rPr>
          <w:rFonts w:ascii="Arial" w:hAnsi="Arial" w:cs="Arial"/>
          <w:color w:val="212529"/>
          <w:sz w:val="29"/>
          <w:szCs w:val="29"/>
        </w:rPr>
        <w:t> Yıllık ve günlük planlar ile Bireyselleştirilmiş Eğitim Programlarının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h)</w:t>
      </w:r>
      <w:r>
        <w:rPr>
          <w:rFonts w:ascii="Arial" w:hAnsi="Arial" w:cs="Arial"/>
          <w:color w:val="212529"/>
          <w:sz w:val="29"/>
          <w:szCs w:val="29"/>
        </w:rPr>
        <w:t> Atatürkçülükle ilgili konuların işlenişi ile öğretim programlarının uygulanmasına yönelik hususların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ı)</w:t>
      </w:r>
      <w:r>
        <w:rPr>
          <w:rFonts w:ascii="Arial" w:hAnsi="Arial" w:cs="Arial"/>
          <w:color w:val="212529"/>
          <w:sz w:val="29"/>
          <w:szCs w:val="29"/>
        </w:rPr>
        <w:t> Ders kitapları, kaynak kitap kullanımı, eğitim aracı ve bireysel öğrenme materyallerinin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i)</w:t>
      </w:r>
      <w:r>
        <w:rPr>
          <w:rFonts w:ascii="Arial" w:hAnsi="Arial" w:cs="Arial"/>
          <w:color w:val="212529"/>
          <w:sz w:val="29"/>
          <w:szCs w:val="29"/>
        </w:rPr>
        <w:t> Konuların işlenişinde uygulanacak öğretim yöntem ve tekniklerinin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j)</w:t>
      </w:r>
      <w:r>
        <w:rPr>
          <w:rFonts w:ascii="Arial" w:hAnsi="Arial" w:cs="Arial"/>
          <w:color w:val="212529"/>
          <w:sz w:val="29"/>
          <w:szCs w:val="29"/>
        </w:rPr>
        <w:t xml:space="preserve"> Veli </w:t>
      </w:r>
      <w:proofErr w:type="spellStart"/>
      <w:r>
        <w:rPr>
          <w:rFonts w:ascii="Arial" w:hAnsi="Arial" w:cs="Arial"/>
          <w:color w:val="212529"/>
          <w:sz w:val="29"/>
          <w:szCs w:val="29"/>
        </w:rPr>
        <w:t>Whatsapp</w:t>
      </w:r>
      <w:proofErr w:type="spellEnd"/>
      <w:r>
        <w:rPr>
          <w:rFonts w:ascii="Arial" w:hAnsi="Arial" w:cs="Arial"/>
          <w:color w:val="212529"/>
          <w:sz w:val="29"/>
          <w:szCs w:val="29"/>
        </w:rPr>
        <w:t xml:space="preserve"> grupları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5) Öğrencileri ilgilendiren hususların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lastRenderedPageBreak/>
        <w:t>a)</w:t>
      </w:r>
      <w:r>
        <w:rPr>
          <w:rFonts w:ascii="Arial" w:hAnsi="Arial" w:cs="Arial"/>
          <w:color w:val="212529"/>
          <w:sz w:val="29"/>
          <w:szCs w:val="29"/>
        </w:rPr>
        <w:t> Ölçme değerlendirme ve sınavlar hakkında genel bilgilerin verilmesi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b)</w:t>
      </w:r>
      <w:r>
        <w:rPr>
          <w:rFonts w:ascii="Arial" w:hAnsi="Arial" w:cs="Arial"/>
          <w:color w:val="212529"/>
          <w:sz w:val="29"/>
          <w:szCs w:val="29"/>
        </w:rPr>
        <w:t xml:space="preserve"> E-okul uygulamaları (sınav tarihleri, sınav cevap anahtarlarının teslimi, not ve devamsızlık </w:t>
      </w:r>
      <w:proofErr w:type="spellStart"/>
      <w:proofErr w:type="gramStart"/>
      <w:r>
        <w:rPr>
          <w:rFonts w:ascii="Arial" w:hAnsi="Arial" w:cs="Arial"/>
          <w:color w:val="212529"/>
          <w:sz w:val="29"/>
          <w:szCs w:val="29"/>
        </w:rPr>
        <w:t>girişleri,öğrenci</w:t>
      </w:r>
      <w:proofErr w:type="spellEnd"/>
      <w:proofErr w:type="gramEnd"/>
      <w:r>
        <w:rPr>
          <w:rFonts w:ascii="Arial" w:hAnsi="Arial" w:cs="Arial"/>
          <w:color w:val="212529"/>
          <w:sz w:val="29"/>
          <w:szCs w:val="29"/>
        </w:rPr>
        <w:t xml:space="preserve"> dosyalarının tutulması)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c)</w:t>
      </w:r>
      <w:r>
        <w:rPr>
          <w:rFonts w:ascii="Arial" w:hAnsi="Arial" w:cs="Arial"/>
          <w:color w:val="212529"/>
          <w:sz w:val="29"/>
          <w:szCs w:val="29"/>
        </w:rPr>
        <w:t> Öğrenci devam-devamsızlık, izin, faaliyet, sevk ve rapor durumları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ç)</w:t>
      </w:r>
      <w:r>
        <w:rPr>
          <w:rFonts w:ascii="Arial" w:hAnsi="Arial" w:cs="Arial"/>
          <w:color w:val="212529"/>
          <w:sz w:val="29"/>
          <w:szCs w:val="29"/>
        </w:rPr>
        <w:t> Başarıyı artırmak için yapılacak çalışmaların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d)</w:t>
      </w:r>
      <w:r>
        <w:rPr>
          <w:rFonts w:ascii="Arial" w:hAnsi="Arial" w:cs="Arial"/>
          <w:color w:val="212529"/>
          <w:sz w:val="29"/>
          <w:szCs w:val="29"/>
        </w:rPr>
        <w:t> Okul Aile Birliği oluşumu ve veli toplantılarının planlanması, veli toplantısı için izin alınması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e)</w:t>
      </w:r>
      <w:r>
        <w:rPr>
          <w:rFonts w:ascii="Arial" w:hAnsi="Arial" w:cs="Arial"/>
          <w:color w:val="212529"/>
          <w:sz w:val="29"/>
          <w:szCs w:val="29"/>
        </w:rPr>
        <w:t> Öğrenci kıyafetleriyle ilgili uygulanacak ortak esasların tespit edilmesi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f)</w:t>
      </w:r>
      <w:r>
        <w:rPr>
          <w:rFonts w:ascii="Arial" w:hAnsi="Arial" w:cs="Arial"/>
          <w:color w:val="212529"/>
          <w:sz w:val="29"/>
          <w:szCs w:val="29"/>
        </w:rPr>
        <w:t> Okul demirbaşları ve ortak kullanım alanların ile okul, sınıf ve çevrenin korunması, bakımı, temiz tutulması ve tasarruf tedbirlerinin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g)</w:t>
      </w:r>
      <w:r>
        <w:rPr>
          <w:rFonts w:ascii="Arial" w:hAnsi="Arial" w:cs="Arial"/>
          <w:color w:val="212529"/>
          <w:sz w:val="29"/>
          <w:szCs w:val="29"/>
        </w:rPr>
        <w:t> Kitap Okuma alışkanlığı, Sınıf kitaplıklarının oluşturulması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h)</w:t>
      </w:r>
      <w:r>
        <w:rPr>
          <w:rFonts w:ascii="Arial" w:hAnsi="Arial" w:cs="Arial"/>
          <w:color w:val="212529"/>
          <w:sz w:val="29"/>
          <w:szCs w:val="29"/>
        </w:rPr>
        <w:t> Değerler eğitimi çalışmalarına yer verilmesi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ı)</w:t>
      </w:r>
      <w:r>
        <w:rPr>
          <w:rFonts w:ascii="Arial" w:hAnsi="Arial" w:cs="Arial"/>
          <w:color w:val="212529"/>
          <w:sz w:val="29"/>
          <w:szCs w:val="29"/>
        </w:rPr>
        <w:t> Öğrenci sağlığı ve okul güvenliği hususlarının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i)</w:t>
      </w:r>
      <w:r>
        <w:rPr>
          <w:rFonts w:ascii="Arial" w:hAnsi="Arial" w:cs="Arial"/>
          <w:color w:val="212529"/>
          <w:sz w:val="29"/>
          <w:szCs w:val="29"/>
        </w:rPr>
        <w:t> Özel Eğitim - Taşımalı Eğitim ve uygulamalar hakkında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6) Milli Eğitim Bakanlığı Sosyal Etkinlikler Yönetmenliğine göre yapılacak çalışma esaslarının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a)</w:t>
      </w:r>
      <w:r>
        <w:rPr>
          <w:rFonts w:ascii="Arial" w:hAnsi="Arial" w:cs="Arial"/>
          <w:color w:val="212529"/>
          <w:sz w:val="29"/>
          <w:szCs w:val="29"/>
        </w:rPr>
        <w:t> Sosyal Etkinlik Modülü hakkında bilgi verilmesi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b)</w:t>
      </w:r>
      <w:r>
        <w:rPr>
          <w:rFonts w:ascii="Arial" w:hAnsi="Arial" w:cs="Arial"/>
          <w:color w:val="212529"/>
          <w:sz w:val="29"/>
          <w:szCs w:val="29"/>
        </w:rPr>
        <w:t> 2024-2025 Eğitim Öğretim döneminde okulumuzda açılacak kulüplerin belirlenmesi ve danışman öğretmenlerin seçimi ile görevleri (Kulüp faaliyet evrakları ve planlarının idareye teslimi)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c)</w:t>
      </w:r>
      <w:r>
        <w:rPr>
          <w:rFonts w:ascii="Arial" w:hAnsi="Arial" w:cs="Arial"/>
          <w:color w:val="212529"/>
          <w:sz w:val="29"/>
          <w:szCs w:val="29"/>
        </w:rPr>
        <w:t xml:space="preserve"> Sosyal Etkinlikler Kurulunun oluşturulması ve görev esaslarının belirlenmesi (Sos. </w:t>
      </w:r>
      <w:proofErr w:type="gramStart"/>
      <w:r>
        <w:rPr>
          <w:rFonts w:ascii="Arial" w:hAnsi="Arial" w:cs="Arial"/>
          <w:color w:val="212529"/>
          <w:sz w:val="29"/>
          <w:szCs w:val="29"/>
        </w:rPr>
        <w:t>Etk.Yön</w:t>
      </w:r>
      <w:proofErr w:type="gramEnd"/>
      <w:r>
        <w:rPr>
          <w:rFonts w:ascii="Arial" w:hAnsi="Arial" w:cs="Arial"/>
          <w:color w:val="212529"/>
          <w:sz w:val="29"/>
          <w:szCs w:val="29"/>
        </w:rPr>
        <w:t xml:space="preserve">.mad:6), (1 müdür </w:t>
      </w:r>
      <w:proofErr w:type="spellStart"/>
      <w:r>
        <w:rPr>
          <w:rFonts w:ascii="Arial" w:hAnsi="Arial" w:cs="Arial"/>
          <w:color w:val="212529"/>
          <w:sz w:val="29"/>
          <w:szCs w:val="29"/>
        </w:rPr>
        <w:t>yardımcisi</w:t>
      </w:r>
      <w:proofErr w:type="spellEnd"/>
      <w:r>
        <w:rPr>
          <w:rFonts w:ascii="Arial" w:hAnsi="Arial" w:cs="Arial"/>
          <w:color w:val="212529"/>
          <w:sz w:val="29"/>
          <w:szCs w:val="29"/>
        </w:rPr>
        <w:t>, 3 öğretmen, 2 öğrenci ve 1 veli)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d)</w:t>
      </w:r>
      <w:r>
        <w:rPr>
          <w:rFonts w:ascii="Arial" w:hAnsi="Arial" w:cs="Arial"/>
          <w:color w:val="212529"/>
          <w:sz w:val="29"/>
          <w:szCs w:val="29"/>
        </w:rPr>
        <w:t> Belirli gün ve haftaların belirlenmesi (Evrak İşleri)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lastRenderedPageBreak/>
        <w:t>e)</w:t>
      </w:r>
      <w:r>
        <w:rPr>
          <w:rFonts w:ascii="Arial" w:hAnsi="Arial" w:cs="Arial"/>
          <w:color w:val="212529"/>
          <w:sz w:val="29"/>
          <w:szCs w:val="29"/>
        </w:rPr>
        <w:t> İl içinde yapılacak bilimsel, sosyal, kültürel, sanatsal ve sportif etkinlikler ile gezi ve yarışmaların planlanması (İl ve ilçe genelinde düzenlenen şiir, resim, kompozisyon yarışmaları)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f)</w:t>
      </w:r>
      <w:r>
        <w:rPr>
          <w:rFonts w:ascii="Arial" w:hAnsi="Arial" w:cs="Arial"/>
          <w:color w:val="212529"/>
          <w:sz w:val="29"/>
          <w:szCs w:val="29"/>
        </w:rPr>
        <w:t> Dilimizin Zenginlikleri projesi kapsamında yapılacak çalışmalar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g)</w:t>
      </w:r>
      <w:r>
        <w:rPr>
          <w:rFonts w:ascii="Arial" w:hAnsi="Arial" w:cs="Arial"/>
          <w:color w:val="212529"/>
          <w:sz w:val="29"/>
          <w:szCs w:val="29"/>
        </w:rPr>
        <w:t> Okulda yapılacak sosyal ve kültürel faaliyetlerle ilgili izin alınması, içerik hakkında bilgi verilmesi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8) Öğrenci rehberlik hizmetleri yapılacak çalışma esaslarımın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a)</w:t>
      </w:r>
      <w:r>
        <w:rPr>
          <w:rFonts w:ascii="Arial" w:hAnsi="Arial" w:cs="Arial"/>
          <w:color w:val="212529"/>
          <w:sz w:val="29"/>
          <w:szCs w:val="29"/>
        </w:rPr>
        <w:t> Rehberlik çerçeve planının hazırlanması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b)</w:t>
      </w:r>
      <w:r>
        <w:rPr>
          <w:rFonts w:ascii="Arial" w:hAnsi="Arial" w:cs="Arial"/>
          <w:color w:val="212529"/>
          <w:sz w:val="29"/>
          <w:szCs w:val="29"/>
        </w:rPr>
        <w:t> Rehberlik hizmetleri yürütme komisyonunun oluşturulması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c)</w:t>
      </w:r>
      <w:r>
        <w:rPr>
          <w:rFonts w:ascii="Arial" w:hAnsi="Arial" w:cs="Arial"/>
          <w:color w:val="212529"/>
          <w:sz w:val="29"/>
          <w:szCs w:val="29"/>
        </w:rPr>
        <w:t> Kaynaştırma Bütünleştirme Yoluyla Eğitim uygulamaları, Üstün yetenekli öğrencilere yönelik yapılacak çalışmalar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d)</w:t>
      </w:r>
      <w:r>
        <w:rPr>
          <w:rFonts w:ascii="Arial" w:hAnsi="Arial" w:cs="Arial"/>
          <w:color w:val="212529"/>
          <w:sz w:val="29"/>
          <w:szCs w:val="29"/>
        </w:rPr>
        <w:t> Veli ziyaretleri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9) Ders dışı eğitim ve öğretim faaliyetlerinin görüşülmesi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a)</w:t>
      </w:r>
      <w:r>
        <w:rPr>
          <w:rFonts w:ascii="Arial" w:hAnsi="Arial" w:cs="Arial"/>
          <w:color w:val="212529"/>
          <w:sz w:val="29"/>
          <w:szCs w:val="29"/>
        </w:rPr>
        <w:t> Egzersiz &amp; kurs çalışmaları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b)</w:t>
      </w:r>
      <w:r>
        <w:rPr>
          <w:rFonts w:ascii="Arial" w:hAnsi="Arial" w:cs="Arial"/>
          <w:color w:val="212529"/>
          <w:sz w:val="29"/>
          <w:szCs w:val="29"/>
        </w:rPr>
        <w:t> Proje çalışmaları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10) Destekleme ve Yetiştirme Kursları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  <w:r>
        <w:rPr>
          <w:rStyle w:val="Gl"/>
          <w:rFonts w:ascii="Arial" w:hAnsi="Arial" w:cs="Arial"/>
          <w:color w:val="212529"/>
          <w:sz w:val="29"/>
          <w:szCs w:val="29"/>
        </w:rPr>
        <w:t>a)</w:t>
      </w:r>
      <w:r>
        <w:rPr>
          <w:rFonts w:ascii="Arial" w:hAnsi="Arial" w:cs="Arial"/>
          <w:color w:val="212529"/>
          <w:sz w:val="29"/>
          <w:szCs w:val="29"/>
        </w:rPr>
        <w:t> 2024-2025 Destekleme ve Yetiştirme Kursları yönergesinin incelenmesi</w:t>
      </w:r>
    </w:p>
    <w:p w:rsidR="00AB0D40" w:rsidRDefault="00AB0D40" w:rsidP="00AB0D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9"/>
          <w:szCs w:val="29"/>
        </w:rPr>
      </w:pPr>
    </w:p>
    <w:p w:rsidR="00AB0D40" w:rsidRPr="00AB0D40" w:rsidRDefault="00AB0D40" w:rsidP="00AB0D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 xml:space="preserve">Örnek 2: </w:t>
      </w:r>
      <w:r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T</w:t>
      </w: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oplantı Gündemi Şu Şekilde:</w:t>
      </w:r>
    </w:p>
    <w:p w:rsidR="00AB0D40" w:rsidRPr="00AB0D40" w:rsidRDefault="00AB0D40" w:rsidP="00AB0D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Açılış ve Yoklama: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Saygı duruşu ve İstiklal Marşı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Kurul yazmanlarının seçimi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Gündem maddelerinin okunması ve eklenmesi istenilen konuların görüşülmesi</w:t>
      </w:r>
    </w:p>
    <w:p w:rsidR="00AB0D40" w:rsidRPr="00AB0D40" w:rsidRDefault="00AB0D40" w:rsidP="00AB0D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Öğretmenlerle İlgili Hususlar: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2024/53 ve 2024/54 Sayılı Genelgeler hakkında bilgilendirme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lastRenderedPageBreak/>
        <w:t>Bakanlık emirleri, mevzuat değişiklikleri ve MEBBİS ile Tebliğler Dergisi incelemeleri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Rapor, izin işlemleri ve nöbet görevlerinin görüşülmesi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Mesleki gelişim projeleri ve özlük hakları (derece-kademe, ek ders, maaş)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Denetim ve rehberlik çalışmaları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Bayrak törenleri ve kutlama törenlerinin esasları</w:t>
      </w:r>
    </w:p>
    <w:p w:rsidR="00AB0D40" w:rsidRPr="00AB0D40" w:rsidRDefault="00AB0D40" w:rsidP="00AB0D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2023-2024 Eğitim-Öğretim Yılının Değerlendirilmesi: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Akademik başarı, sosyal faaliyetler, rehberlik hizmetleri ve kurum standartlarının değerlendirilmesi</w:t>
      </w:r>
    </w:p>
    <w:p w:rsidR="00AB0D40" w:rsidRPr="00AB0D40" w:rsidRDefault="00AB0D40" w:rsidP="00AB0D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Ders İşlemleri ile İlgili Esaslar: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Zümre öğretmenler kurulu toplantıları, ders yılı ve ders programı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Sınıf düzeni, yıllık planlar ve öğretim yöntemlerinin görüşülmesi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Atatürkçülükle ilgili konuların işlenişi</w:t>
      </w:r>
    </w:p>
    <w:p w:rsidR="00AB0D40" w:rsidRPr="00AB0D40" w:rsidRDefault="00AB0D40" w:rsidP="00AB0D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Öğrencileri İlgilendiren Hususlar: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Ölçme değerlendirme ve e-okul uygulamaları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Öğrenci devam-devamsızlık, veli toplantıları ve okul demirbaşları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Kitap okuma alışkanlığı ve değerler eğitimi</w:t>
      </w:r>
    </w:p>
    <w:p w:rsidR="00AB0D40" w:rsidRPr="00AB0D40" w:rsidRDefault="00AB0D40" w:rsidP="00AB0D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Sosyal Etkinlikler: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 xml:space="preserve">Sosyal etkinlik </w:t>
      </w:r>
      <w:proofErr w:type="gramStart"/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modülü</w:t>
      </w:r>
      <w:proofErr w:type="gramEnd"/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, kulüplerin belirlenmesi ve danışman öğretmenlerin seçimi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Bilimsel, sosyal ve kültürel etkinliklerin planlanması</w:t>
      </w:r>
    </w:p>
    <w:p w:rsidR="00AB0D40" w:rsidRPr="00AB0D40" w:rsidRDefault="00AB0D40" w:rsidP="00AB0D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Öğrenci Rehberlik Hizmetleri: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Rehberlik çerçeve planının hazırlanması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Kaynaştırma ve üstün yetenekli öğrencilere yönelik çalışmalar</w:t>
      </w:r>
    </w:p>
    <w:p w:rsidR="00AB0D40" w:rsidRPr="00AB0D40" w:rsidRDefault="00AB0D40" w:rsidP="00AB0D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Ders Dışı Eğitim Faaliyetleri: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Egzersiz, kurs ve proje çalışmalarının değerlendirilmesi</w:t>
      </w:r>
    </w:p>
    <w:p w:rsidR="00AB0D40" w:rsidRPr="00AB0D40" w:rsidRDefault="00AB0D40" w:rsidP="00AB0D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b/>
          <w:bCs/>
          <w:color w:val="212529"/>
          <w:sz w:val="30"/>
          <w:szCs w:val="30"/>
          <w:lang w:eastAsia="tr-TR"/>
        </w:rPr>
        <w:t>Destekleme ve Yetiştirme Kursları:</w:t>
      </w:r>
    </w:p>
    <w:p w:rsidR="00AB0D40" w:rsidRPr="00AB0D40" w:rsidRDefault="00AB0D40" w:rsidP="00AB0D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Destekleme ve Yetiştirme Kursları yönergesinin incelenmesi</w:t>
      </w:r>
    </w:p>
    <w:p w:rsidR="00AB0D40" w:rsidRPr="00AB0D40" w:rsidRDefault="00AB0D40" w:rsidP="00AB0D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tr-TR"/>
        </w:rPr>
      </w:pPr>
      <w:r w:rsidRPr="00AB0D40">
        <w:rPr>
          <w:rFonts w:ascii="Arial" w:eastAsia="Times New Roman" w:hAnsi="Arial" w:cs="Arial"/>
          <w:color w:val="212529"/>
          <w:sz w:val="30"/>
          <w:szCs w:val="30"/>
          <w:lang w:eastAsia="tr-TR"/>
        </w:rPr>
        <w:t>Bu toplantı, yeni eğitim dönemine yönelik kapsamlı bir hazırlık sürecinin parçası olarak, eğitim-öğretim süreçlerinin düzenlenmesi ve iyileştirilmesi açısından önemli bir adım olacak.</w:t>
      </w:r>
    </w:p>
    <w:p w:rsidR="009D4BCE" w:rsidRDefault="009D4BCE"/>
    <w:sectPr w:rsidR="009D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1540"/>
    <w:multiLevelType w:val="multilevel"/>
    <w:tmpl w:val="CDC8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E6"/>
    <w:rsid w:val="006371E6"/>
    <w:rsid w:val="009D4BCE"/>
    <w:rsid w:val="00A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A066"/>
  <w15:chartTrackingRefBased/>
  <w15:docId w15:val="{07136E35-6920-45DA-8CF4-130E304F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B0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2024-08-28T19:48:00Z</dcterms:created>
  <dcterms:modified xsi:type="dcterms:W3CDTF">2024-08-28T19:48:00Z</dcterms:modified>
</cp:coreProperties>
</file>